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D1D1D" w14:textId="53E65E9D" w:rsidR="00BA448E" w:rsidRPr="00B22F43" w:rsidRDefault="001E52F8" w:rsidP="001E52F8">
      <w:pPr>
        <w:jc w:val="center"/>
        <w:rPr>
          <w:rFonts w:ascii="Fira Sans" w:hAnsi="Fira Sans"/>
          <w:b/>
          <w:bCs/>
          <w:sz w:val="24"/>
          <w:szCs w:val="24"/>
        </w:rPr>
      </w:pPr>
      <w:r w:rsidRPr="00B22F43">
        <w:rPr>
          <w:rFonts w:ascii="Fira Sans" w:hAnsi="Fira Sans"/>
          <w:b/>
          <w:bCs/>
          <w:sz w:val="24"/>
          <w:szCs w:val="24"/>
        </w:rPr>
        <w:t xml:space="preserve">Техническое описание Маски ППМ-88 </w:t>
      </w:r>
    </w:p>
    <w:p w14:paraId="2A41E6CD" w14:textId="3D4007BC" w:rsidR="001E52F8" w:rsidRPr="00B22F43" w:rsidRDefault="001E52F8" w:rsidP="001E52F8">
      <w:pPr>
        <w:jc w:val="center"/>
        <w:rPr>
          <w:rFonts w:ascii="Fira Sans" w:hAnsi="Fira Sans"/>
          <w:b/>
          <w:bCs/>
          <w:sz w:val="24"/>
          <w:szCs w:val="24"/>
        </w:rPr>
      </w:pPr>
    </w:p>
    <w:p w14:paraId="4A0133BB" w14:textId="47C71899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Панорамная промышленная маска в комплекте фильтрующих СИЗОД обеспечивает подачу очищенного воздуха к органам дыхания и одновременную защиту лица и глаз от воздействия вредных газов, паров и аэрозолей.</w:t>
      </w:r>
    </w:p>
    <w:p w14:paraId="3167A4BC" w14:textId="77777777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shd w:val="clear" w:color="auto" w:fill="FFFFFF"/>
        </w:rPr>
      </w:pPr>
    </w:p>
    <w:p w14:paraId="173F2E60" w14:textId="3C078EEF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shd w:val="clear" w:color="auto" w:fill="FFFFFF"/>
        </w:rPr>
      </w:pPr>
      <w:r w:rsidRPr="00B22F43">
        <w:rPr>
          <w:rFonts w:ascii="Fira Sans" w:hAnsi="Fira Sans"/>
          <w:shd w:val="clear" w:color="auto" w:fill="FFFFFF"/>
        </w:rPr>
        <w:t>Маска имеет центральное резьбовое соединение для присоединения фильтра (исполнение КР 40x4,0 по ГОСТ 8762-75 для отечественных фильтров; исполнение КР 40x3,5 по ГОСТ Р 12.4.214-99 для отечественных и импортных фильтров).</w:t>
      </w:r>
    </w:p>
    <w:p w14:paraId="09032924" w14:textId="77777777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6DE2E79F" w14:textId="594DF409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shd w:val="clear" w:color="auto" w:fill="FFFFFF"/>
        </w:rPr>
      </w:pPr>
      <w:r w:rsidRPr="00B22F43">
        <w:rPr>
          <w:rFonts w:ascii="Fira Sans" w:hAnsi="Fira Sans"/>
          <w:shd w:val="clear" w:color="auto" w:fill="FFFFFF"/>
        </w:rPr>
        <w:t>Фильтры с массой менее 500 г присоединяются непосредственно к маске, с большей массой - через соединительную трубку.</w:t>
      </w:r>
    </w:p>
    <w:p w14:paraId="03F855A0" w14:textId="77777777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b/>
          <w:bCs/>
        </w:rPr>
      </w:pPr>
    </w:p>
    <w:p w14:paraId="130A01E4" w14:textId="4645EF40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B22F43">
        <w:rPr>
          <w:rFonts w:ascii="Fira Sans" w:hAnsi="Fira Sans"/>
          <w:b/>
          <w:bCs/>
        </w:rPr>
        <w:t>Состав:</w:t>
      </w:r>
    </w:p>
    <w:p w14:paraId="01F752E9" w14:textId="77777777" w:rsidR="001E52F8" w:rsidRPr="00B22F43" w:rsidRDefault="001E52F8" w:rsidP="001E52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резиновый корпус;</w:t>
      </w:r>
    </w:p>
    <w:p w14:paraId="08346846" w14:textId="77777777" w:rsidR="001E52F8" w:rsidRPr="00B22F43" w:rsidRDefault="001E52F8" w:rsidP="001E52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панорамное стекло;</w:t>
      </w:r>
    </w:p>
    <w:p w14:paraId="5D90FEAD" w14:textId="77777777" w:rsidR="001E52F8" w:rsidRPr="00B22F43" w:rsidRDefault="001E52F8" w:rsidP="001E52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обтюратор;</w:t>
      </w:r>
    </w:p>
    <w:p w14:paraId="1E871AFE" w14:textId="77777777" w:rsidR="001E52F8" w:rsidRPr="00B22F43" w:rsidRDefault="001E52F8" w:rsidP="001E52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клапанная коробка с клапанами вдоха и выдоха;</w:t>
      </w:r>
    </w:p>
    <w:p w14:paraId="402338E5" w14:textId="77777777" w:rsidR="001E52F8" w:rsidRPr="00B22F43" w:rsidRDefault="001E52F8" w:rsidP="001E52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 xml:space="preserve">резиновый </w:t>
      </w:r>
      <w:proofErr w:type="spellStart"/>
      <w:r w:rsidRPr="00B22F43">
        <w:rPr>
          <w:rFonts w:ascii="Fira Sans" w:hAnsi="Fira Sans"/>
        </w:rPr>
        <w:t>подмасочник</w:t>
      </w:r>
      <w:proofErr w:type="spellEnd"/>
      <w:r w:rsidRPr="00B22F43">
        <w:rPr>
          <w:rFonts w:ascii="Fira Sans" w:hAnsi="Fira Sans"/>
        </w:rPr>
        <w:t xml:space="preserve"> с клапанами вдоха; </w:t>
      </w:r>
    </w:p>
    <w:p w14:paraId="224A92FE" w14:textId="77777777" w:rsidR="001E52F8" w:rsidRPr="00B22F43" w:rsidRDefault="001E52F8" w:rsidP="001E52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переговорное устройство;</w:t>
      </w:r>
    </w:p>
    <w:p w14:paraId="21F5E009" w14:textId="086C1441" w:rsidR="001E52F8" w:rsidRPr="00B22F43" w:rsidRDefault="001E52F8" w:rsidP="001E52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наголовник</w:t>
      </w:r>
      <w:r w:rsidR="00F76CD2" w:rsidRPr="00B22F43">
        <w:rPr>
          <w:rFonts w:ascii="Fira Sans" w:hAnsi="Fira Sans"/>
        </w:rPr>
        <w:t>;</w:t>
      </w:r>
    </w:p>
    <w:p w14:paraId="22FDDC90" w14:textId="6D520859" w:rsidR="00F76CD2" w:rsidRPr="00B22F43" w:rsidRDefault="00F76CD2" w:rsidP="001E52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Шейная тесьма для ношения маски в нерабочем состоянии;</w:t>
      </w:r>
    </w:p>
    <w:p w14:paraId="4A8CC859" w14:textId="77777777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  <w:b/>
          <w:bCs/>
        </w:rPr>
      </w:pPr>
    </w:p>
    <w:p w14:paraId="6BD395E2" w14:textId="63480DF8" w:rsidR="001E52F8" w:rsidRPr="00B22F43" w:rsidRDefault="00D47DB0" w:rsidP="00D47DB0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  <w:b/>
          <w:bCs/>
        </w:rPr>
        <w:t>Технические характеристики:</w:t>
      </w:r>
    </w:p>
    <w:p w14:paraId="2F29F6C3" w14:textId="318F55C1" w:rsidR="001E52F8" w:rsidRPr="00B22F43" w:rsidRDefault="001E52F8" w:rsidP="001E52F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 xml:space="preserve">площадь поля зрения </w:t>
      </w:r>
      <w:r w:rsidR="00F76CD2" w:rsidRPr="00B22F43">
        <w:rPr>
          <w:rFonts w:ascii="Fira Sans" w:hAnsi="Fira Sans"/>
        </w:rPr>
        <w:t xml:space="preserve">- </w:t>
      </w:r>
      <w:r w:rsidRPr="00B22F43">
        <w:rPr>
          <w:rFonts w:ascii="Fira Sans" w:hAnsi="Fira Sans"/>
        </w:rPr>
        <w:t>более 70 %;</w:t>
      </w:r>
    </w:p>
    <w:p w14:paraId="45244F73" w14:textId="4646719F" w:rsidR="001E52F8" w:rsidRPr="00B22F43" w:rsidRDefault="001E52F8" w:rsidP="001E52F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 xml:space="preserve">коэффициент подсоса </w:t>
      </w:r>
      <w:r w:rsidR="00D47DB0" w:rsidRPr="00B22F43">
        <w:rPr>
          <w:rFonts w:ascii="Fira Sans" w:hAnsi="Fira Sans"/>
        </w:rPr>
        <w:t xml:space="preserve">масляного тумана - </w:t>
      </w:r>
      <w:r w:rsidRPr="00B22F43">
        <w:rPr>
          <w:rFonts w:ascii="Fira Sans" w:hAnsi="Fira Sans"/>
        </w:rPr>
        <w:t>не более 0,0001%.</w:t>
      </w:r>
    </w:p>
    <w:p w14:paraId="4340743E" w14:textId="6CA089C4" w:rsidR="00D47DB0" w:rsidRPr="00B22F43" w:rsidRDefault="00F76CD2" w:rsidP="001E52F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масса маски размер (рост) 2 «Б» (без трубки соединительной) – не более 630 гр.</w:t>
      </w:r>
    </w:p>
    <w:p w14:paraId="463B5C3B" w14:textId="77777777" w:rsidR="00F76CD2" w:rsidRPr="00B22F43" w:rsidRDefault="00F76CD2" w:rsidP="001E52F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Категория – 2 - Маска общего назначения, предназначенная для использования в качестве лицевой части для фильтрующих и изолирующих СИЗОД, но не для применения в аварийных условиях.</w:t>
      </w:r>
    </w:p>
    <w:p w14:paraId="62D1BA48" w14:textId="77777777" w:rsidR="00F76CD2" w:rsidRPr="00B22F43" w:rsidRDefault="001E52F8" w:rsidP="001E52F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 xml:space="preserve">Размер маски определяется размером (ростом) корпуса маски: 1, 2 и размером </w:t>
      </w:r>
      <w:proofErr w:type="spellStart"/>
      <w:r w:rsidRPr="00B22F43">
        <w:rPr>
          <w:rFonts w:ascii="Fira Sans" w:hAnsi="Fira Sans"/>
        </w:rPr>
        <w:t>подмасочника</w:t>
      </w:r>
      <w:proofErr w:type="spellEnd"/>
      <w:r w:rsidRPr="00B22F43">
        <w:rPr>
          <w:rFonts w:ascii="Fira Sans" w:hAnsi="Fira Sans"/>
        </w:rPr>
        <w:t>: М, С, Б (малый, средний, большой).</w:t>
      </w:r>
    </w:p>
    <w:p w14:paraId="236F5D2E" w14:textId="7BAACEF0" w:rsidR="001E52F8" w:rsidRPr="00B22F43" w:rsidRDefault="001E52F8" w:rsidP="001E52F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Маска изготавливается в двух ростах:</w:t>
      </w:r>
    </w:p>
    <w:p w14:paraId="025660BE" w14:textId="77777777" w:rsidR="001E52F8" w:rsidRPr="00B22F43" w:rsidRDefault="001E52F8" w:rsidP="00F76CD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 xml:space="preserve">- 1 рост с </w:t>
      </w:r>
      <w:proofErr w:type="spellStart"/>
      <w:r w:rsidRPr="00B22F43">
        <w:rPr>
          <w:rFonts w:ascii="Fira Sans" w:hAnsi="Fira Sans"/>
        </w:rPr>
        <w:t>подмасочниками</w:t>
      </w:r>
      <w:proofErr w:type="spellEnd"/>
      <w:r w:rsidRPr="00B22F43">
        <w:rPr>
          <w:rFonts w:ascii="Fira Sans" w:hAnsi="Fira Sans"/>
        </w:rPr>
        <w:t xml:space="preserve"> в двух размерах: малого "М" и среднего "С" габарита;</w:t>
      </w:r>
    </w:p>
    <w:p w14:paraId="46CA00E3" w14:textId="52929791" w:rsidR="001E52F8" w:rsidRPr="00B22F43" w:rsidRDefault="001E52F8" w:rsidP="00F76CD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 xml:space="preserve">- 2 рост с </w:t>
      </w:r>
      <w:proofErr w:type="spellStart"/>
      <w:r w:rsidRPr="00B22F43">
        <w:rPr>
          <w:rFonts w:ascii="Fira Sans" w:hAnsi="Fira Sans"/>
        </w:rPr>
        <w:t>подмасочниками</w:t>
      </w:r>
      <w:proofErr w:type="spellEnd"/>
      <w:r w:rsidRPr="00B22F43">
        <w:rPr>
          <w:rFonts w:ascii="Fira Sans" w:hAnsi="Fira Sans"/>
        </w:rPr>
        <w:t xml:space="preserve"> в двух размерах: среднего "С" и большого "Б" габарита.</w:t>
      </w:r>
    </w:p>
    <w:p w14:paraId="5CCD7CDA" w14:textId="77777777" w:rsidR="00F76CD2" w:rsidRPr="00B22F43" w:rsidRDefault="00F76CD2" w:rsidP="00F76CD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Fira Sans" w:hAnsi="Fira Sans"/>
        </w:rPr>
      </w:pPr>
    </w:p>
    <w:p w14:paraId="4E90D038" w14:textId="523B959B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В случае необходимости маску дезинфицируют химическим методом в соответствии с Методическими указаниями МУ-287-113.</w:t>
      </w:r>
    </w:p>
    <w:p w14:paraId="41D716F1" w14:textId="77777777" w:rsidR="00F76CD2" w:rsidRPr="00B22F43" w:rsidRDefault="00F76CD2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</w:p>
    <w:p w14:paraId="63A162F7" w14:textId="2723D536" w:rsidR="001E52F8" w:rsidRPr="00B22F43" w:rsidRDefault="001E52F8" w:rsidP="001E52F8">
      <w:pPr>
        <w:pStyle w:val="a3"/>
        <w:shd w:val="clear" w:color="auto" w:fill="FFFFFF"/>
        <w:spacing w:before="0" w:beforeAutospacing="0" w:after="0" w:afterAutospacing="0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Применяется: в климатических поясах IV (1) – IA («особый») при температуре окружающей среды от -</w:t>
      </w:r>
      <w:r w:rsidR="00F76CD2" w:rsidRPr="00B22F43">
        <w:rPr>
          <w:rFonts w:ascii="Fira Sans" w:hAnsi="Fira Sans"/>
        </w:rPr>
        <w:t>3</w:t>
      </w:r>
      <w:r w:rsidRPr="00B22F43">
        <w:rPr>
          <w:rFonts w:ascii="Fira Sans" w:hAnsi="Fira Sans"/>
        </w:rPr>
        <w:t>0°С до + 50°С</w:t>
      </w:r>
    </w:p>
    <w:p w14:paraId="415E9970" w14:textId="77777777" w:rsidR="001E52F8" w:rsidRPr="00B22F43" w:rsidRDefault="001E52F8" w:rsidP="001E52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lastRenderedPageBreak/>
        <w:t>Температура хранения от - 40 до + 50°С</w:t>
      </w:r>
    </w:p>
    <w:p w14:paraId="65313341" w14:textId="77777777" w:rsidR="001E52F8" w:rsidRPr="00B22F43" w:rsidRDefault="001E52F8" w:rsidP="001E52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</w:rPr>
        <w:t>Гарантийный срок хранения: 6,5 лет</w:t>
      </w:r>
    </w:p>
    <w:p w14:paraId="2B882F17" w14:textId="77777777" w:rsidR="001E52F8" w:rsidRPr="00B22F43" w:rsidRDefault="001E52F8" w:rsidP="001E52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</w:rPr>
      </w:pPr>
      <w:r w:rsidRPr="00B22F43">
        <w:rPr>
          <w:rFonts w:ascii="Fira Sans" w:hAnsi="Fira Sans"/>
          <w:b/>
          <w:bCs/>
        </w:rPr>
        <w:t>Соответствие требованиям стандартов:</w:t>
      </w:r>
      <w:r w:rsidRPr="00B22F43">
        <w:rPr>
          <w:rFonts w:ascii="Fira Sans" w:hAnsi="Fira Sans"/>
        </w:rPr>
        <w:t> ТР ТС 019/2011, ГОСТ 12.4.293-2015 (категория 2)</w:t>
      </w:r>
    </w:p>
    <w:p w14:paraId="5C759927" w14:textId="77777777" w:rsidR="001E52F8" w:rsidRPr="00B22F43" w:rsidRDefault="001E52F8" w:rsidP="001E52F8">
      <w:pPr>
        <w:rPr>
          <w:rFonts w:ascii="Fira Sans" w:hAnsi="Fira Sans"/>
          <w:sz w:val="24"/>
          <w:szCs w:val="24"/>
        </w:rPr>
      </w:pPr>
    </w:p>
    <w:sectPr w:rsidR="001E52F8" w:rsidRPr="00B22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A2CCE"/>
    <w:multiLevelType w:val="multilevel"/>
    <w:tmpl w:val="30A0E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6B276F"/>
    <w:multiLevelType w:val="multilevel"/>
    <w:tmpl w:val="00AA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6920AE"/>
    <w:multiLevelType w:val="multilevel"/>
    <w:tmpl w:val="D3D40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F8"/>
    <w:rsid w:val="001E52F8"/>
    <w:rsid w:val="00B22F43"/>
    <w:rsid w:val="00BA448E"/>
    <w:rsid w:val="00D47DB0"/>
    <w:rsid w:val="00F7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B8DF"/>
  <w15:chartTrackingRefBased/>
  <w15:docId w15:val="{A3F0289C-1F0B-414D-8FEB-ACB6D900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5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Вера Бусыгина</cp:lastModifiedBy>
  <cp:revision>3</cp:revision>
  <dcterms:created xsi:type="dcterms:W3CDTF">2026-09-01T07:37:00Z</dcterms:created>
  <dcterms:modified xsi:type="dcterms:W3CDTF">2026-09-17T11:36:00Z</dcterms:modified>
</cp:coreProperties>
</file>