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2B065" w14:textId="04A2459E" w:rsidR="00A2393D" w:rsidRPr="000C077E" w:rsidRDefault="00A2393D" w:rsidP="00A2393D">
      <w:pPr>
        <w:jc w:val="center"/>
        <w:rPr>
          <w:rFonts w:ascii="Fira Sans" w:hAnsi="Fira Sans"/>
          <w:b/>
          <w:bCs/>
          <w:sz w:val="24"/>
          <w:szCs w:val="24"/>
        </w:rPr>
      </w:pPr>
      <w:r w:rsidRPr="000C077E">
        <w:rPr>
          <w:rFonts w:ascii="Fira Sans" w:hAnsi="Fira Sans"/>
          <w:b/>
          <w:bCs/>
          <w:sz w:val="24"/>
          <w:szCs w:val="24"/>
        </w:rPr>
        <w:t xml:space="preserve">Техническое описание Маски МАГ-3Л </w:t>
      </w:r>
    </w:p>
    <w:p w14:paraId="41E44129" w14:textId="3633B21B" w:rsidR="00A2393D" w:rsidRPr="00F53218" w:rsidRDefault="00A2393D" w:rsidP="00A2393D">
      <w:pPr>
        <w:pStyle w:val="a3"/>
        <w:shd w:val="clear" w:color="auto" w:fill="FFFFFF"/>
        <w:spacing w:before="0" w:beforeAutospacing="0" w:after="0" w:afterAutospacing="0"/>
        <w:jc w:val="both"/>
        <w:rPr>
          <w:rFonts w:ascii="Fira Sans" w:hAnsi="Fira Sans"/>
        </w:rPr>
      </w:pPr>
      <w:r w:rsidRPr="00F53218">
        <w:rPr>
          <w:rFonts w:ascii="Fira Sans" w:hAnsi="Fira Sans"/>
        </w:rPr>
        <w:t xml:space="preserve">Панорамная </w:t>
      </w:r>
      <w:proofErr w:type="spellStart"/>
      <w:r w:rsidRPr="00F53218">
        <w:rPr>
          <w:rFonts w:ascii="Fira Sans" w:hAnsi="Fira Sans"/>
        </w:rPr>
        <w:t>полнолицевая</w:t>
      </w:r>
      <w:proofErr w:type="spellEnd"/>
      <w:r w:rsidRPr="00F53218">
        <w:rPr>
          <w:rFonts w:ascii="Fira Sans" w:hAnsi="Fira Sans"/>
        </w:rPr>
        <w:t> </w:t>
      </w:r>
      <w:r w:rsidR="00F53218">
        <w:rPr>
          <w:rFonts w:ascii="Fira Sans" w:hAnsi="Fira Sans"/>
        </w:rPr>
        <w:t xml:space="preserve">маска </w:t>
      </w:r>
      <w:r w:rsidR="00BF3978" w:rsidRPr="00F53218">
        <w:rPr>
          <w:rFonts w:ascii="Fira Sans" w:hAnsi="Fira Sans"/>
        </w:rPr>
        <w:t xml:space="preserve">категории 3 (маска специального назначения) </w:t>
      </w:r>
      <w:r w:rsidRPr="00F53218">
        <w:rPr>
          <w:rFonts w:ascii="Fira Sans" w:hAnsi="Fira Sans"/>
        </w:rPr>
        <w:t>в комплекте фильтрующих и изолирующих СИЗОД обеспечивает подачу очищенного воздуха или дыхательной смеси к органам дыхания и одновременную защиту лица и глаз от воздействия вредных газов, паров и аэрозолей</w:t>
      </w:r>
      <w:r w:rsidRPr="00F53218">
        <w:rPr>
          <w:rFonts w:ascii="Fira Sans" w:hAnsi="Fira Sans"/>
          <w:shd w:val="clear" w:color="auto" w:fill="FFFFFF"/>
        </w:rPr>
        <w:t> в аварийных условиях</w:t>
      </w:r>
      <w:r w:rsidRPr="00F53218">
        <w:rPr>
          <w:rFonts w:ascii="Fira Sans" w:hAnsi="Fira Sans"/>
        </w:rPr>
        <w:t>.</w:t>
      </w:r>
    </w:p>
    <w:p w14:paraId="4BE494E9" w14:textId="77777777" w:rsidR="00A2393D" w:rsidRPr="00F53218" w:rsidRDefault="00A2393D" w:rsidP="00A2393D">
      <w:pPr>
        <w:pStyle w:val="a3"/>
        <w:shd w:val="clear" w:color="auto" w:fill="FFFFFF"/>
        <w:spacing w:before="0" w:beforeAutospacing="0" w:after="0" w:afterAutospacing="0"/>
        <w:jc w:val="both"/>
        <w:rPr>
          <w:rFonts w:ascii="Fira Sans" w:hAnsi="Fira Sans"/>
        </w:rPr>
      </w:pPr>
    </w:p>
    <w:p w14:paraId="01D4CE86" w14:textId="1B318424" w:rsidR="00A2393D" w:rsidRPr="00F53218" w:rsidRDefault="00A2393D" w:rsidP="00A2393D">
      <w:pPr>
        <w:pStyle w:val="a3"/>
        <w:shd w:val="clear" w:color="auto" w:fill="FFFFFF"/>
        <w:spacing w:before="0" w:beforeAutospacing="0" w:after="0" w:afterAutospacing="0"/>
        <w:jc w:val="both"/>
        <w:rPr>
          <w:rFonts w:ascii="Fira Sans" w:hAnsi="Fira Sans"/>
          <w:shd w:val="clear" w:color="auto" w:fill="FFFFFF"/>
        </w:rPr>
      </w:pPr>
      <w:r w:rsidRPr="00F53218">
        <w:rPr>
          <w:rFonts w:ascii="Fira Sans" w:hAnsi="Fira Sans"/>
          <w:shd w:val="clear" w:color="auto" w:fill="FFFFFF"/>
        </w:rPr>
        <w:t>Маска имеет боковое левостороннее резьбовое соединение для присоединения фильтра (исполнение КР 40x4,0 по ГОСТ 8762-75 для отечественных фильтров; исполнение КР 40x3,5 по ГОСТ Р 12.4.214-99 для отечественных и импортных фильтров).</w:t>
      </w:r>
    </w:p>
    <w:p w14:paraId="55A71638" w14:textId="77777777" w:rsidR="00A2393D" w:rsidRPr="00F53218" w:rsidRDefault="00A2393D" w:rsidP="00A2393D">
      <w:pPr>
        <w:pStyle w:val="a3"/>
        <w:shd w:val="clear" w:color="auto" w:fill="FFFFFF"/>
        <w:spacing w:before="0" w:beforeAutospacing="0" w:after="0" w:afterAutospacing="0"/>
        <w:jc w:val="both"/>
        <w:rPr>
          <w:rFonts w:ascii="Fira Sans" w:hAnsi="Fira Sans"/>
        </w:rPr>
      </w:pPr>
    </w:p>
    <w:p w14:paraId="5C03A8F2" w14:textId="77777777" w:rsidR="00A2393D" w:rsidRPr="00F53218" w:rsidRDefault="00A2393D" w:rsidP="00A2393D">
      <w:pPr>
        <w:pStyle w:val="a3"/>
        <w:shd w:val="clear" w:color="auto" w:fill="FFFFFF"/>
        <w:spacing w:before="0" w:beforeAutospacing="0" w:after="0" w:afterAutospacing="0"/>
        <w:jc w:val="both"/>
        <w:rPr>
          <w:rFonts w:ascii="Fira Sans" w:hAnsi="Fira Sans"/>
        </w:rPr>
      </w:pPr>
      <w:r w:rsidRPr="00F53218">
        <w:rPr>
          <w:rFonts w:ascii="Fira Sans" w:hAnsi="Fira Sans"/>
          <w:shd w:val="clear" w:color="auto" w:fill="FFFFFF"/>
        </w:rPr>
        <w:t>Фильтры с массой менее 500 г присоединяются непосредственно к маске, с большей массой - через соединительную трубку.</w:t>
      </w:r>
    </w:p>
    <w:p w14:paraId="1FAF9A44" w14:textId="77777777" w:rsidR="00A2393D" w:rsidRPr="00F53218" w:rsidRDefault="00A2393D" w:rsidP="00A2393D">
      <w:pPr>
        <w:pStyle w:val="a3"/>
        <w:shd w:val="clear" w:color="auto" w:fill="FFFFFF"/>
        <w:spacing w:before="0" w:beforeAutospacing="0" w:after="0" w:afterAutospacing="0"/>
        <w:jc w:val="both"/>
        <w:rPr>
          <w:rFonts w:ascii="Fira Sans" w:hAnsi="Fira Sans"/>
          <w:b/>
          <w:bCs/>
          <w:shd w:val="clear" w:color="auto" w:fill="FFFFFF"/>
        </w:rPr>
      </w:pPr>
    </w:p>
    <w:p w14:paraId="0FE2E98B" w14:textId="060C4494" w:rsidR="00A2393D" w:rsidRPr="00F53218" w:rsidRDefault="00A2393D" w:rsidP="00A2393D">
      <w:pPr>
        <w:pStyle w:val="a3"/>
        <w:shd w:val="clear" w:color="auto" w:fill="FFFFFF"/>
        <w:spacing w:before="0" w:beforeAutospacing="0" w:after="0" w:afterAutospacing="0"/>
        <w:jc w:val="both"/>
        <w:rPr>
          <w:rFonts w:ascii="Fira Sans" w:hAnsi="Fira Sans"/>
        </w:rPr>
      </w:pPr>
      <w:r w:rsidRPr="00F53218">
        <w:rPr>
          <w:rFonts w:ascii="Fira Sans" w:hAnsi="Fira Sans"/>
          <w:b/>
          <w:bCs/>
        </w:rPr>
        <w:t>Состав:</w:t>
      </w:r>
    </w:p>
    <w:p w14:paraId="107B561F" w14:textId="77777777" w:rsidR="00BF3978" w:rsidRPr="00F53218" w:rsidRDefault="00BF3978" w:rsidP="00BF3978">
      <w:pPr>
        <w:numPr>
          <w:ilvl w:val="0"/>
          <w:numId w:val="4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4"/>
          <w:szCs w:val="24"/>
          <w:lang w:eastAsia="ru-RU"/>
        </w:rPr>
      </w:pPr>
      <w:r w:rsidRPr="00F53218">
        <w:rPr>
          <w:rFonts w:ascii="Fira Sans" w:eastAsia="Times New Roman" w:hAnsi="Fira Sans" w:cs="Times New Roman"/>
          <w:sz w:val="24"/>
          <w:szCs w:val="24"/>
          <w:lang w:eastAsia="ru-RU"/>
        </w:rPr>
        <w:t>панорамное стекло-корпус (по согласованию с потребителем допускаются следующие варианты комплектации маски в зависимости от покрытия стекла-корпуса:</w:t>
      </w:r>
    </w:p>
    <w:p w14:paraId="66A39F0D" w14:textId="77777777" w:rsidR="00BF3978" w:rsidRPr="00F53218" w:rsidRDefault="00BF3978" w:rsidP="00BF3978">
      <w:pPr>
        <w:shd w:val="clear" w:color="auto" w:fill="FFFFFF"/>
        <w:spacing w:after="0" w:line="360" w:lineRule="atLeast"/>
        <w:ind w:left="720"/>
        <w:jc w:val="both"/>
        <w:rPr>
          <w:rFonts w:ascii="Fira Sans" w:eastAsia="Times New Roman" w:hAnsi="Fira Sans" w:cs="Times New Roman"/>
          <w:sz w:val="24"/>
          <w:szCs w:val="24"/>
          <w:lang w:eastAsia="ru-RU"/>
        </w:rPr>
      </w:pPr>
      <w:r w:rsidRPr="00F53218">
        <w:rPr>
          <w:rFonts w:ascii="Fira Sans" w:eastAsia="Times New Roman" w:hAnsi="Fira Sans" w:cs="Times New Roman"/>
          <w:sz w:val="24"/>
          <w:szCs w:val="24"/>
          <w:lang w:eastAsia="ru-RU"/>
        </w:rPr>
        <w:t>– стекло-корпус с защитным покрытием, препятствующим запотеванию и механическому повреждению поверхности;</w:t>
      </w:r>
    </w:p>
    <w:p w14:paraId="2E19B3FA" w14:textId="77777777" w:rsidR="00BF3978" w:rsidRPr="00F53218" w:rsidRDefault="00BF3978" w:rsidP="00BF3978">
      <w:pPr>
        <w:shd w:val="clear" w:color="auto" w:fill="FFFFFF"/>
        <w:spacing w:after="0" w:line="360" w:lineRule="atLeast"/>
        <w:ind w:left="720"/>
        <w:jc w:val="both"/>
        <w:rPr>
          <w:rFonts w:ascii="Fira Sans" w:eastAsia="Times New Roman" w:hAnsi="Fira Sans" w:cs="Times New Roman"/>
          <w:sz w:val="24"/>
          <w:szCs w:val="24"/>
          <w:lang w:eastAsia="ru-RU"/>
        </w:rPr>
      </w:pPr>
      <w:r w:rsidRPr="00F53218">
        <w:rPr>
          <w:rFonts w:ascii="Fira Sans" w:eastAsia="Times New Roman" w:hAnsi="Fira Sans" w:cs="Times New Roman"/>
          <w:sz w:val="24"/>
          <w:szCs w:val="24"/>
          <w:lang w:eastAsia="ru-RU"/>
        </w:rPr>
        <w:t>– стекло-корпус с защитным покрытием, препятствующим химическому и механическому повреждению поверхности.);</w:t>
      </w:r>
    </w:p>
    <w:p w14:paraId="45D4A6EC" w14:textId="77777777" w:rsidR="00A2393D" w:rsidRPr="00F53218" w:rsidRDefault="00A2393D" w:rsidP="00A2393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</w:rPr>
      </w:pPr>
      <w:r w:rsidRPr="00F53218">
        <w:rPr>
          <w:rFonts w:ascii="Fira Sans" w:hAnsi="Fira Sans"/>
        </w:rPr>
        <w:t>резиновый уплотнитель с двойным обтюратором;</w:t>
      </w:r>
    </w:p>
    <w:p w14:paraId="0A1490D1" w14:textId="77777777" w:rsidR="00A2393D" w:rsidRPr="00F53218" w:rsidRDefault="00A2393D" w:rsidP="00A2393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</w:rPr>
      </w:pPr>
      <w:r w:rsidRPr="00F53218">
        <w:rPr>
          <w:rFonts w:ascii="Fira Sans" w:hAnsi="Fira Sans"/>
        </w:rPr>
        <w:t>узел клапана выдоха с защитным экраном;</w:t>
      </w:r>
    </w:p>
    <w:p w14:paraId="520456AD" w14:textId="77777777" w:rsidR="00A2393D" w:rsidRPr="00F53218" w:rsidRDefault="00A2393D" w:rsidP="00A2393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</w:rPr>
      </w:pPr>
      <w:proofErr w:type="spellStart"/>
      <w:r w:rsidRPr="00F53218">
        <w:rPr>
          <w:rFonts w:ascii="Fira Sans" w:hAnsi="Fira Sans"/>
        </w:rPr>
        <w:t>подмасочник</w:t>
      </w:r>
      <w:proofErr w:type="spellEnd"/>
      <w:r w:rsidRPr="00F53218">
        <w:rPr>
          <w:rFonts w:ascii="Fira Sans" w:hAnsi="Fira Sans"/>
        </w:rPr>
        <w:t xml:space="preserve"> с клапанами вдоха; </w:t>
      </w:r>
    </w:p>
    <w:p w14:paraId="0B7DFFE5" w14:textId="77777777" w:rsidR="00A2393D" w:rsidRPr="00F53218" w:rsidRDefault="00A2393D" w:rsidP="00A2393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</w:rPr>
      </w:pPr>
      <w:r w:rsidRPr="00F53218">
        <w:rPr>
          <w:rFonts w:ascii="Fira Sans" w:hAnsi="Fira Sans"/>
        </w:rPr>
        <w:t>мембрана для речевого общения;</w:t>
      </w:r>
    </w:p>
    <w:p w14:paraId="7BCEADE2" w14:textId="2EBDD488" w:rsidR="00A2393D" w:rsidRPr="00F53218" w:rsidRDefault="00A2393D" w:rsidP="00A2393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</w:rPr>
      </w:pPr>
      <w:r w:rsidRPr="00F53218">
        <w:rPr>
          <w:rFonts w:ascii="Fira Sans" w:hAnsi="Fira Sans"/>
        </w:rPr>
        <w:t>оголовье для крепления маски на голове.</w:t>
      </w:r>
    </w:p>
    <w:p w14:paraId="438F373A" w14:textId="77777777" w:rsidR="00A2393D" w:rsidRPr="00F53218" w:rsidRDefault="00A2393D" w:rsidP="00A2393D">
      <w:pPr>
        <w:pStyle w:val="a3"/>
        <w:shd w:val="clear" w:color="auto" w:fill="FFFFFF"/>
        <w:spacing w:before="0" w:beforeAutospacing="0" w:after="0" w:afterAutospacing="0" w:line="360" w:lineRule="atLeast"/>
        <w:ind w:left="720"/>
        <w:jc w:val="both"/>
        <w:rPr>
          <w:rFonts w:ascii="Fira Sans" w:hAnsi="Fira Sans"/>
        </w:rPr>
      </w:pPr>
    </w:p>
    <w:p w14:paraId="42F1B20F" w14:textId="681A8E7C" w:rsidR="00A2393D" w:rsidRPr="00F53218" w:rsidRDefault="00BF3978" w:rsidP="00A2393D">
      <w:pPr>
        <w:pStyle w:val="a3"/>
        <w:shd w:val="clear" w:color="auto" w:fill="FFFFFF"/>
        <w:spacing w:before="0" w:beforeAutospacing="0" w:after="0" w:afterAutospacing="0"/>
        <w:jc w:val="both"/>
        <w:rPr>
          <w:rFonts w:ascii="Fira Sans" w:hAnsi="Fira Sans"/>
        </w:rPr>
      </w:pPr>
      <w:r w:rsidRPr="00F53218">
        <w:rPr>
          <w:rFonts w:ascii="Fira Sans" w:hAnsi="Fira Sans"/>
          <w:b/>
          <w:bCs/>
        </w:rPr>
        <w:t>Техническ</w:t>
      </w:r>
      <w:r w:rsidR="00AF66FD" w:rsidRPr="00F53218">
        <w:rPr>
          <w:rFonts w:ascii="Fira Sans" w:hAnsi="Fira Sans"/>
          <w:b/>
          <w:bCs/>
        </w:rPr>
        <w:t>и</w:t>
      </w:r>
      <w:r w:rsidRPr="00F53218">
        <w:rPr>
          <w:rFonts w:ascii="Fira Sans" w:hAnsi="Fira Sans"/>
          <w:b/>
          <w:bCs/>
        </w:rPr>
        <w:t xml:space="preserve">е </w:t>
      </w:r>
      <w:r w:rsidR="00AF66FD" w:rsidRPr="00F53218">
        <w:rPr>
          <w:rFonts w:ascii="Fira Sans" w:hAnsi="Fira Sans"/>
          <w:b/>
          <w:bCs/>
        </w:rPr>
        <w:t>характеристики</w:t>
      </w:r>
      <w:r w:rsidR="00A2393D" w:rsidRPr="00F53218">
        <w:rPr>
          <w:rFonts w:ascii="Fira Sans" w:hAnsi="Fira Sans"/>
          <w:b/>
          <w:bCs/>
        </w:rPr>
        <w:t>:</w:t>
      </w:r>
    </w:p>
    <w:p w14:paraId="12277DBE" w14:textId="77777777" w:rsidR="00BF3978" w:rsidRPr="00F53218" w:rsidRDefault="00BF3978" w:rsidP="00BF3978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4"/>
          <w:szCs w:val="24"/>
          <w:lang w:eastAsia="ru-RU"/>
        </w:rPr>
      </w:pPr>
      <w:r w:rsidRPr="00F53218">
        <w:rPr>
          <w:rFonts w:ascii="Fira Sans" w:eastAsia="Times New Roman" w:hAnsi="Fira Sans" w:cs="Times New Roman"/>
          <w:sz w:val="24"/>
          <w:szCs w:val="24"/>
          <w:lang w:eastAsia="ru-RU"/>
        </w:rPr>
        <w:t>площадь поля зрения - более 80 %</w:t>
      </w:r>
    </w:p>
    <w:p w14:paraId="100FA0E4" w14:textId="2EEA0C1A" w:rsidR="00BF3978" w:rsidRPr="00F53218" w:rsidRDefault="00BF3978" w:rsidP="00BF3978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4"/>
          <w:szCs w:val="24"/>
          <w:lang w:eastAsia="ru-RU"/>
        </w:rPr>
      </w:pPr>
      <w:r w:rsidRPr="00F53218">
        <w:rPr>
          <w:rFonts w:ascii="Fira Sans" w:eastAsia="Times New Roman" w:hAnsi="Fira Sans" w:cs="Times New Roman"/>
          <w:sz w:val="24"/>
          <w:szCs w:val="24"/>
          <w:lang w:eastAsia="ru-RU"/>
        </w:rPr>
        <w:t>универсальный размер</w:t>
      </w:r>
    </w:p>
    <w:p w14:paraId="63DF19C9" w14:textId="75678119" w:rsidR="00BF3978" w:rsidRPr="00F53218" w:rsidRDefault="00BF3978" w:rsidP="00BF3978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4"/>
          <w:szCs w:val="24"/>
          <w:lang w:eastAsia="ru-RU"/>
        </w:rPr>
      </w:pPr>
      <w:r w:rsidRPr="00F53218">
        <w:rPr>
          <w:rFonts w:ascii="Fira Sans" w:eastAsia="Times New Roman" w:hAnsi="Fira Sans" w:cs="Times New Roman"/>
          <w:sz w:val="24"/>
          <w:szCs w:val="24"/>
          <w:lang w:eastAsia="ru-RU"/>
        </w:rPr>
        <w:t>Разборчивость речи - не менее 80%</w:t>
      </w:r>
    </w:p>
    <w:p w14:paraId="429C0D84" w14:textId="35AC6A31" w:rsidR="00BF3978" w:rsidRPr="00F53218" w:rsidRDefault="00BF3978" w:rsidP="00BF3978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4"/>
          <w:szCs w:val="24"/>
          <w:lang w:eastAsia="ru-RU"/>
        </w:rPr>
      </w:pPr>
      <w:r w:rsidRPr="00F53218">
        <w:rPr>
          <w:rFonts w:ascii="Fira Sans" w:eastAsia="Times New Roman" w:hAnsi="Fira Sans" w:cs="Times New Roman"/>
          <w:sz w:val="24"/>
          <w:szCs w:val="24"/>
          <w:lang w:eastAsia="ru-RU"/>
        </w:rPr>
        <w:t>масса – не более 700 гр.</w:t>
      </w:r>
    </w:p>
    <w:p w14:paraId="40CD3BD2" w14:textId="77777777" w:rsidR="00A2393D" w:rsidRPr="00F53218" w:rsidRDefault="00A2393D" w:rsidP="00A2393D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</w:rPr>
      </w:pPr>
      <w:r w:rsidRPr="00F53218">
        <w:rPr>
          <w:rFonts w:ascii="Fira Sans" w:hAnsi="Fira Sans"/>
        </w:rPr>
        <w:t>устойчивость к открытому пламени;</w:t>
      </w:r>
    </w:p>
    <w:p w14:paraId="1C7CC3D4" w14:textId="77777777" w:rsidR="00A2393D" w:rsidRPr="00F53218" w:rsidRDefault="00A2393D" w:rsidP="00A2393D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</w:rPr>
      </w:pPr>
      <w:r w:rsidRPr="00F53218">
        <w:rPr>
          <w:rFonts w:ascii="Fira Sans" w:hAnsi="Fira Sans"/>
        </w:rPr>
        <w:t>защитная металлическая накладка на верхней оправе маски;</w:t>
      </w:r>
    </w:p>
    <w:p w14:paraId="45490A3B" w14:textId="3272A64E" w:rsidR="00A2393D" w:rsidRPr="00F53218" w:rsidRDefault="00A2393D" w:rsidP="00A2393D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</w:rPr>
      </w:pPr>
      <w:r w:rsidRPr="00F53218">
        <w:rPr>
          <w:rFonts w:ascii="Fira Sans" w:hAnsi="Fira Sans"/>
        </w:rPr>
        <w:t>коэффициент подсоса не более 0,0001%.</w:t>
      </w:r>
    </w:p>
    <w:p w14:paraId="796A1CBA" w14:textId="77777777" w:rsidR="00BF3978" w:rsidRPr="00F53218" w:rsidRDefault="00BF3978" w:rsidP="00BF3978">
      <w:pPr>
        <w:shd w:val="clear" w:color="auto" w:fill="FFFFFF"/>
        <w:spacing w:after="0" w:line="240" w:lineRule="auto"/>
        <w:ind w:left="360"/>
        <w:jc w:val="both"/>
        <w:rPr>
          <w:rFonts w:ascii="Fira Sans" w:eastAsia="Times New Roman" w:hAnsi="Fira Sans" w:cs="Times New Roman"/>
          <w:b/>
          <w:bCs/>
          <w:sz w:val="24"/>
          <w:szCs w:val="24"/>
          <w:lang w:eastAsia="ru-RU"/>
        </w:rPr>
      </w:pPr>
    </w:p>
    <w:p w14:paraId="214C3A47" w14:textId="59ED2325" w:rsidR="00BF3978" w:rsidRPr="00F53218" w:rsidRDefault="00BF3978" w:rsidP="00BF3978">
      <w:pPr>
        <w:shd w:val="clear" w:color="auto" w:fill="FFFFFF"/>
        <w:spacing w:after="0" w:line="240" w:lineRule="auto"/>
        <w:ind w:left="360"/>
        <w:jc w:val="both"/>
        <w:rPr>
          <w:rFonts w:ascii="Fira Sans" w:eastAsia="Times New Roman" w:hAnsi="Fira Sans" w:cs="Times New Roman"/>
          <w:b/>
          <w:bCs/>
          <w:sz w:val="24"/>
          <w:szCs w:val="24"/>
          <w:lang w:eastAsia="ru-RU"/>
        </w:rPr>
      </w:pPr>
      <w:r w:rsidRPr="00F53218">
        <w:rPr>
          <w:rFonts w:ascii="Fira Sans" w:eastAsia="Times New Roman" w:hAnsi="Fira Sans" w:cs="Times New Roman"/>
          <w:b/>
          <w:bCs/>
          <w:sz w:val="24"/>
          <w:szCs w:val="24"/>
          <w:lang w:eastAsia="ru-RU"/>
        </w:rPr>
        <w:t>Дополнительные подтверждения испытаний масок с химически- и механически-стойким покрытием на повышенную прочность стекол (ГОСТ 12.4.253- 2013 (EN 166:2002) п.5.2.6), устойчивость к воздействию высокоскоростных частиц (</w:t>
      </w:r>
      <w:proofErr w:type="spellStart"/>
      <w:r w:rsidRPr="00F53218">
        <w:rPr>
          <w:rFonts w:ascii="Fira Sans" w:eastAsia="Times New Roman" w:hAnsi="Fira Sans" w:cs="Times New Roman"/>
          <w:b/>
          <w:bCs/>
          <w:sz w:val="24"/>
          <w:szCs w:val="24"/>
          <w:lang w:eastAsia="ru-RU"/>
        </w:rPr>
        <w:t>среднеэнергетический</w:t>
      </w:r>
      <w:proofErr w:type="spellEnd"/>
      <w:r w:rsidRPr="00F53218">
        <w:rPr>
          <w:rFonts w:ascii="Fira Sans" w:eastAsia="Times New Roman" w:hAnsi="Fira Sans" w:cs="Times New Roman"/>
          <w:b/>
          <w:bCs/>
          <w:sz w:val="24"/>
          <w:szCs w:val="24"/>
          <w:lang w:eastAsia="ru-RU"/>
        </w:rPr>
        <w:t xml:space="preserve"> удар (B) 120 м/с (5,9Дж)) (ГОСТ 12.4.253- 2013 (EN 166:2002) п.5.3.2), сопротивление поверхности </w:t>
      </w:r>
      <w:r w:rsidRPr="00F53218">
        <w:rPr>
          <w:rFonts w:ascii="Fira Sans" w:eastAsia="Times New Roman" w:hAnsi="Fira Sans" w:cs="Times New Roman"/>
          <w:b/>
          <w:bCs/>
          <w:sz w:val="24"/>
          <w:szCs w:val="24"/>
          <w:lang w:eastAsia="ru-RU"/>
        </w:rPr>
        <w:lastRenderedPageBreak/>
        <w:t>защитного стекла маски разрушению мелкими частицами (гост 12.4.253- 2013 (EN 166:2002) п.5.4.1)</w:t>
      </w:r>
    </w:p>
    <w:p w14:paraId="521C1A83" w14:textId="77777777" w:rsidR="00BF3978" w:rsidRPr="00F53218" w:rsidRDefault="00BF3978" w:rsidP="00A2393D">
      <w:pPr>
        <w:pStyle w:val="a3"/>
        <w:shd w:val="clear" w:color="auto" w:fill="FFFFFF"/>
        <w:spacing w:before="0" w:beforeAutospacing="0" w:after="0" w:afterAutospacing="0"/>
        <w:jc w:val="both"/>
        <w:rPr>
          <w:rFonts w:ascii="Fira Sans" w:hAnsi="Fira Sans"/>
        </w:rPr>
      </w:pPr>
    </w:p>
    <w:p w14:paraId="43E92E06" w14:textId="25E15F92" w:rsidR="00A2393D" w:rsidRPr="00F53218" w:rsidRDefault="00A2393D" w:rsidP="00A2393D">
      <w:pPr>
        <w:pStyle w:val="a3"/>
        <w:shd w:val="clear" w:color="auto" w:fill="FFFFFF"/>
        <w:spacing w:before="0" w:beforeAutospacing="0" w:after="0" w:afterAutospacing="0"/>
        <w:jc w:val="both"/>
        <w:rPr>
          <w:rFonts w:ascii="Fira Sans" w:hAnsi="Fira Sans"/>
        </w:rPr>
      </w:pPr>
      <w:r w:rsidRPr="00F53218">
        <w:rPr>
          <w:rFonts w:ascii="Fira Sans" w:hAnsi="Fira Sans"/>
        </w:rPr>
        <w:t>В случае необходимости маску дезинфицируют химическим методом в соответствии с Методическими указаниями МУ-287-113.</w:t>
      </w:r>
    </w:p>
    <w:p w14:paraId="26817A30" w14:textId="77777777" w:rsidR="00BF3978" w:rsidRPr="00F53218" w:rsidRDefault="00BF3978" w:rsidP="00A2393D">
      <w:pPr>
        <w:pStyle w:val="a3"/>
        <w:shd w:val="clear" w:color="auto" w:fill="FFFFFF"/>
        <w:spacing w:before="0" w:beforeAutospacing="0" w:after="0" w:afterAutospacing="0"/>
        <w:jc w:val="both"/>
        <w:rPr>
          <w:rFonts w:ascii="Fira Sans" w:hAnsi="Fira Sans"/>
        </w:rPr>
      </w:pPr>
    </w:p>
    <w:p w14:paraId="4377FC6C" w14:textId="52551E8A" w:rsidR="00A2393D" w:rsidRPr="00F53218" w:rsidRDefault="00A2393D" w:rsidP="00A2393D">
      <w:pPr>
        <w:pStyle w:val="a3"/>
        <w:shd w:val="clear" w:color="auto" w:fill="FFFFFF"/>
        <w:spacing w:before="0" w:beforeAutospacing="0" w:after="0" w:afterAutospacing="0"/>
        <w:jc w:val="both"/>
        <w:rPr>
          <w:rFonts w:ascii="Fira Sans" w:hAnsi="Fira Sans"/>
        </w:rPr>
      </w:pPr>
      <w:r w:rsidRPr="00F53218">
        <w:rPr>
          <w:rFonts w:ascii="Fira Sans" w:hAnsi="Fira Sans"/>
        </w:rPr>
        <w:t>Применяется: в климатических поясах IV (1) – IA («особый») при температуре окружающей среды от -40°С до + 50°С</w:t>
      </w:r>
    </w:p>
    <w:p w14:paraId="6D1B8ABB" w14:textId="77777777" w:rsidR="00A2393D" w:rsidRPr="00F53218" w:rsidRDefault="00A2393D" w:rsidP="00A2393D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</w:rPr>
      </w:pPr>
      <w:r w:rsidRPr="00F53218">
        <w:rPr>
          <w:rFonts w:ascii="Fira Sans" w:hAnsi="Fira Sans"/>
        </w:rPr>
        <w:t>Температура хранения от - 50 до + 50°С</w:t>
      </w:r>
    </w:p>
    <w:p w14:paraId="54A61D6C" w14:textId="77777777" w:rsidR="00A2393D" w:rsidRPr="00F53218" w:rsidRDefault="00A2393D" w:rsidP="00A2393D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</w:rPr>
      </w:pPr>
      <w:r w:rsidRPr="00F53218">
        <w:rPr>
          <w:rFonts w:ascii="Fira Sans" w:hAnsi="Fira Sans"/>
        </w:rPr>
        <w:t>Гарантийный срок хранения: 13,5 лет</w:t>
      </w:r>
    </w:p>
    <w:p w14:paraId="03C38AE2" w14:textId="77777777" w:rsidR="00A2393D" w:rsidRPr="00F53218" w:rsidRDefault="00A2393D" w:rsidP="00A2393D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</w:rPr>
      </w:pPr>
      <w:r w:rsidRPr="00F53218">
        <w:rPr>
          <w:rFonts w:ascii="Fira Sans" w:hAnsi="Fira Sans"/>
          <w:b/>
          <w:bCs/>
        </w:rPr>
        <w:t>Соответствие требованиям стандартов:</w:t>
      </w:r>
      <w:r w:rsidRPr="00F53218">
        <w:rPr>
          <w:rFonts w:ascii="Fira Sans" w:hAnsi="Fira Sans"/>
        </w:rPr>
        <w:t> ТР ТС 019/2011, ГОСТ 12.4.293-2015 (категория 3)</w:t>
      </w:r>
    </w:p>
    <w:p w14:paraId="076C7C34" w14:textId="77777777" w:rsidR="00A2393D" w:rsidRPr="00F53218" w:rsidRDefault="00A2393D" w:rsidP="00A2393D">
      <w:pPr>
        <w:rPr>
          <w:rFonts w:ascii="Fira Sans" w:hAnsi="Fira Sans"/>
          <w:sz w:val="24"/>
          <w:szCs w:val="24"/>
        </w:rPr>
      </w:pPr>
    </w:p>
    <w:sectPr w:rsidR="00A2393D" w:rsidRPr="00F532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ira Sans">
    <w:altName w:val="Fira Sans"/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F70EA"/>
    <w:multiLevelType w:val="multilevel"/>
    <w:tmpl w:val="1E481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6F459A"/>
    <w:multiLevelType w:val="multilevel"/>
    <w:tmpl w:val="DF704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EB6800"/>
    <w:multiLevelType w:val="multilevel"/>
    <w:tmpl w:val="1EB45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9D3998"/>
    <w:multiLevelType w:val="multilevel"/>
    <w:tmpl w:val="5D783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606D78"/>
    <w:multiLevelType w:val="multilevel"/>
    <w:tmpl w:val="BDB67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93D"/>
    <w:rsid w:val="000C077E"/>
    <w:rsid w:val="00A2393D"/>
    <w:rsid w:val="00AF66FD"/>
    <w:rsid w:val="00BA448E"/>
    <w:rsid w:val="00BF3978"/>
    <w:rsid w:val="00F53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90F25"/>
  <w15:chartTrackingRefBased/>
  <w15:docId w15:val="{2C0FC251-334A-49C0-843E-97386140B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39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F39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0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349</Words>
  <Characters>1993</Characters>
  <Application>Microsoft Office Word</Application>
  <DocSecurity>0</DocSecurity>
  <Lines>16</Lines>
  <Paragraphs>4</Paragraphs>
  <ScaleCrop>false</ScaleCrop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Красноперов</dc:creator>
  <cp:keywords/>
  <dc:description/>
  <cp:lastModifiedBy>Вера Бусыгина</cp:lastModifiedBy>
  <cp:revision>6</cp:revision>
  <dcterms:created xsi:type="dcterms:W3CDTF">2026-09-01T07:18:00Z</dcterms:created>
  <dcterms:modified xsi:type="dcterms:W3CDTF">2026-09-17T11:35:00Z</dcterms:modified>
</cp:coreProperties>
</file>